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8A" w:rsidRDefault="00695B8A" w:rsidP="00D569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25" w:tblpY="-57"/>
        <w:tblW w:w="10598" w:type="dxa"/>
        <w:tblLayout w:type="fixed"/>
        <w:tblLook w:val="04A0"/>
      </w:tblPr>
      <w:tblGrid>
        <w:gridCol w:w="4219"/>
        <w:gridCol w:w="2268"/>
        <w:gridCol w:w="4111"/>
      </w:tblGrid>
      <w:tr w:rsidR="00695B8A" w:rsidRPr="00567794" w:rsidTr="00445975">
        <w:tc>
          <w:tcPr>
            <w:tcW w:w="4219" w:type="dxa"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94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С УЧЕТОМ МНЕНИЯ</w:t>
            </w:r>
          </w:p>
        </w:tc>
        <w:tc>
          <w:tcPr>
            <w:tcW w:w="2268" w:type="dxa"/>
            <w:vMerge w:val="restart"/>
          </w:tcPr>
          <w:p w:rsidR="00695B8A" w:rsidRPr="00567794" w:rsidRDefault="00695B8A" w:rsidP="00445975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95B8A" w:rsidRPr="00567794" w:rsidRDefault="00695B8A" w:rsidP="00445975">
            <w:pPr>
              <w:spacing w:after="0"/>
              <w:ind w:left="-3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97990" cy="1662430"/>
                  <wp:effectExtent l="19050" t="0" r="0" b="0"/>
                  <wp:docPr id="4" name="Рисунок 1" descr="C:\Users\user1\Desktop\Эл подпись и печать\Scan_20160324_112457 (0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Эл подпись и печать\Scan_20160324_112457 (0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66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4111" w:type="dxa"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9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695B8A" w:rsidRPr="00567794" w:rsidTr="00445975">
        <w:tc>
          <w:tcPr>
            <w:tcW w:w="4219" w:type="dxa"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                                   </w:t>
            </w:r>
          </w:p>
        </w:tc>
        <w:tc>
          <w:tcPr>
            <w:tcW w:w="2268" w:type="dxa"/>
            <w:vMerge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7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7794">
              <w:rPr>
                <w:rFonts w:ascii="Times New Roman" w:hAnsi="Times New Roman" w:cs="Times New Roman"/>
                <w:sz w:val="24"/>
                <w:szCs w:val="24"/>
              </w:rPr>
              <w:t xml:space="preserve">/с «Ёлочка»                                                                     </w:t>
            </w:r>
          </w:p>
        </w:tc>
      </w:tr>
      <w:tr w:rsidR="00695B8A" w:rsidRPr="00567794" w:rsidTr="00445975">
        <w:trPr>
          <w:trHeight w:val="451"/>
        </w:trPr>
        <w:tc>
          <w:tcPr>
            <w:tcW w:w="4219" w:type="dxa"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67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567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 w:rsidRPr="00567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>_20</w:t>
            </w:r>
            <w:r w:rsidRPr="00567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</w:t>
            </w:r>
          </w:p>
        </w:tc>
        <w:tc>
          <w:tcPr>
            <w:tcW w:w="2268" w:type="dxa"/>
            <w:vMerge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73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220898"/>
                  <wp:effectExtent l="19050" t="0" r="0" b="0"/>
                  <wp:docPr id="5" name="Рисунок 1" descr="F:\2014_12_07\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4_12_07\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51" cy="223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 xml:space="preserve">Панкова Л.Н.                                                                                          </w:t>
            </w:r>
          </w:p>
        </w:tc>
      </w:tr>
      <w:tr w:rsidR="00695B8A" w:rsidRPr="00567794" w:rsidTr="00445975">
        <w:tc>
          <w:tcPr>
            <w:tcW w:w="4219" w:type="dxa"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 w:rsidRPr="00567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1/1</w:t>
            </w:r>
            <w:r w:rsidRPr="00567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567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Pr="00567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>_20</w:t>
            </w:r>
            <w:r w:rsidRPr="00567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</w:t>
            </w:r>
          </w:p>
        </w:tc>
      </w:tr>
      <w:tr w:rsidR="00695B8A" w:rsidRPr="00567794" w:rsidTr="00445975">
        <w:tc>
          <w:tcPr>
            <w:tcW w:w="4219" w:type="dxa"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vMerge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8A" w:rsidRPr="00567794" w:rsidTr="00445975">
        <w:tc>
          <w:tcPr>
            <w:tcW w:w="6487" w:type="dxa"/>
            <w:gridSpan w:val="2"/>
          </w:tcPr>
          <w:tbl>
            <w:tblPr>
              <w:tblW w:w="10065" w:type="dxa"/>
              <w:tblLayout w:type="fixed"/>
              <w:tblLook w:val="04A0"/>
            </w:tblPr>
            <w:tblGrid>
              <w:gridCol w:w="5529"/>
              <w:gridCol w:w="4536"/>
            </w:tblGrid>
            <w:tr w:rsidR="00695B8A" w:rsidRPr="00567794" w:rsidTr="00445975">
              <w:tc>
                <w:tcPr>
                  <w:tcW w:w="5529" w:type="dxa"/>
                </w:tcPr>
                <w:p w:rsidR="00695B8A" w:rsidRPr="00567794" w:rsidRDefault="00695B8A" w:rsidP="00445975">
                  <w:pPr>
                    <w:framePr w:hSpace="180" w:wrap="around" w:vAnchor="text" w:hAnchor="page" w:x="1025" w:y="-57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7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 С УЧЕТОМ МНЕНИЯ</w:t>
                  </w:r>
                </w:p>
                <w:p w:rsidR="00695B8A" w:rsidRPr="00567794" w:rsidRDefault="00695B8A" w:rsidP="00445975">
                  <w:pPr>
                    <w:framePr w:hSpace="180" w:wrap="around" w:vAnchor="text" w:hAnchor="page" w:x="1025" w:y="-57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родителей</w:t>
                  </w:r>
                </w:p>
              </w:tc>
              <w:tc>
                <w:tcPr>
                  <w:tcW w:w="4536" w:type="dxa"/>
                </w:tcPr>
                <w:p w:rsidR="00695B8A" w:rsidRPr="00567794" w:rsidRDefault="00695B8A" w:rsidP="00445975">
                  <w:pPr>
                    <w:framePr w:hSpace="180" w:wrap="around" w:vAnchor="text" w:hAnchor="page" w:x="1025" w:y="-57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>»__</w:t>
            </w:r>
            <w:r w:rsidRPr="00567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>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7794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</w:t>
            </w:r>
          </w:p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5B8A" w:rsidRPr="00567794" w:rsidRDefault="00695B8A" w:rsidP="0044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B8A" w:rsidRDefault="00695B8A" w:rsidP="00D569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Pr="00695B8A" w:rsidRDefault="001F6886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5B8A">
        <w:rPr>
          <w:rFonts w:ascii="Times New Roman" w:eastAsia="Times New Roman" w:hAnsi="Times New Roman" w:cs="Times New Roman"/>
          <w:b/>
          <w:sz w:val="28"/>
          <w:szCs w:val="24"/>
        </w:rPr>
        <w:t xml:space="preserve">Положение </w:t>
      </w:r>
      <w:r w:rsidR="00D5695E" w:rsidRPr="00695B8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695B8A" w:rsidRP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5695E" w:rsidRPr="00695B8A" w:rsidRDefault="00D5695E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5B8A">
        <w:rPr>
          <w:rFonts w:ascii="Times New Roman" w:eastAsia="Times New Roman" w:hAnsi="Times New Roman" w:cs="Times New Roman"/>
          <w:b/>
          <w:sz w:val="28"/>
          <w:szCs w:val="24"/>
        </w:rPr>
        <w:t xml:space="preserve">о </w:t>
      </w:r>
      <w:proofErr w:type="spellStart"/>
      <w:r w:rsidR="00695B8A" w:rsidRPr="00695B8A">
        <w:rPr>
          <w:rFonts w:ascii="Times New Roman" w:eastAsia="Times New Roman" w:hAnsi="Times New Roman" w:cs="Times New Roman"/>
          <w:b/>
          <w:sz w:val="28"/>
          <w:szCs w:val="24"/>
        </w:rPr>
        <w:t>портфолио</w:t>
      </w:r>
      <w:proofErr w:type="spellEnd"/>
      <w:r w:rsidR="00695B8A" w:rsidRPr="00695B8A">
        <w:rPr>
          <w:rFonts w:ascii="Times New Roman" w:eastAsia="Times New Roman" w:hAnsi="Times New Roman" w:cs="Times New Roman"/>
          <w:b/>
          <w:sz w:val="28"/>
          <w:szCs w:val="24"/>
        </w:rPr>
        <w:t xml:space="preserve"> достижений воспитанников</w:t>
      </w:r>
    </w:p>
    <w:p w:rsidR="00695B8A" w:rsidRP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D5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B8A" w:rsidRDefault="00695B8A" w:rsidP="00695B8A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r w:rsidRPr="00567794">
        <w:rPr>
          <w:rFonts w:ascii="Times New Roman" w:hAnsi="Times New Roman" w:cs="Times New Roman"/>
          <w:b/>
          <w:bCs/>
          <w:sz w:val="24"/>
          <w:szCs w:val="28"/>
        </w:rPr>
        <w:t>г.Черногорск</w:t>
      </w:r>
      <w:proofErr w:type="spellEnd"/>
    </w:p>
    <w:p w:rsidR="00D5695E" w:rsidRPr="00695B8A" w:rsidRDefault="00D5695E" w:rsidP="00695B8A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569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D5695E" w:rsidRDefault="00695B8A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</w:t>
      </w:r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>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достижений воспитанников (далее - Положение)</w:t>
      </w:r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формирования и использования </w:t>
      </w:r>
      <w:proofErr w:type="spellStart"/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 как способа накопления и оценки индивидуальных достижений ребенка в период его обучения в </w:t>
      </w:r>
      <w:r w:rsidR="00D569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бюджетном </w:t>
      </w:r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дошкольном образовательном учреждении </w:t>
      </w:r>
      <w:r w:rsidR="00D5695E">
        <w:rPr>
          <w:rFonts w:ascii="Times New Roman" w:eastAsia="Times New Roman" w:hAnsi="Times New Roman" w:cs="Times New Roman"/>
          <w:sz w:val="24"/>
          <w:szCs w:val="24"/>
        </w:rPr>
        <w:t>детский сад «</w:t>
      </w:r>
      <w:r>
        <w:rPr>
          <w:rFonts w:ascii="Times New Roman" w:eastAsia="Times New Roman" w:hAnsi="Times New Roman" w:cs="Times New Roman"/>
          <w:sz w:val="24"/>
          <w:szCs w:val="24"/>
        </w:rPr>
        <w:t>Ёлочка</w:t>
      </w:r>
      <w:r w:rsidR="00D5695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695E"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5695E" w:rsidRDefault="00D5695E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1.2. Цель </w:t>
      </w:r>
      <w:proofErr w:type="spellStart"/>
      <w:r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– собрать, систематизировать и зафиксировать результаты развития </w:t>
      </w:r>
      <w:r w:rsidR="00695B8A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, его усилия, прогресс и достижения в различных областях, демонстрировать весь спектр его способностей, интересов, склонностей, знаний и умений. </w:t>
      </w:r>
    </w:p>
    <w:p w:rsidR="00D5695E" w:rsidRDefault="00D5695E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является перспективной формой представления индивидуальных достижений ребенка, т. к. позволяет учитывать результаты, достигнутые ребенком в разнообразных видах деятельности – учебной, творческой, игровой и др.</w:t>
      </w:r>
    </w:p>
    <w:p w:rsidR="00D5695E" w:rsidRDefault="00D5695E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1.4. </w:t>
      </w:r>
      <w:proofErr w:type="spellStart"/>
      <w:r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помогает решать важные педагогические задачи: создать для каждого </w:t>
      </w:r>
      <w:r w:rsidR="00695B8A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ситуацию переживания успеха; поддерживать интерес ребенка к определенному виду деятельности; поощрять его активность и самостоятельность; формировать навыки учебной деятельности; содействовать индивидуализации образования; закладывать дополнительные предпосылки и возможности для его успешной социализации; укреплять взаимодействие с семьей </w:t>
      </w:r>
      <w:r w:rsidR="00765CA0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, повышать заинтересованность родителей (законных представителей) в результатах развития ребенка и совместной педагогической деятельности с </w:t>
      </w:r>
      <w:r w:rsidR="00695B8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5B8A" w:rsidRDefault="00695B8A" w:rsidP="00D5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Данное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 принимается П</w:t>
      </w:r>
      <w:r w:rsidRPr="007660E1">
        <w:rPr>
          <w:rFonts w:ascii="Times New Roman" w:hAnsi="Times New Roman" w:cs="Times New Roman"/>
          <w:sz w:val="24"/>
          <w:szCs w:val="24"/>
        </w:rPr>
        <w:t xml:space="preserve">едагогическим советом с учетом  мнения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660E1">
        <w:rPr>
          <w:rFonts w:ascii="Times New Roman" w:hAnsi="Times New Roman" w:cs="Times New Roman"/>
          <w:sz w:val="24"/>
          <w:szCs w:val="24"/>
        </w:rPr>
        <w:t xml:space="preserve">овета родителей, утверждается заведующим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7660E1">
        <w:rPr>
          <w:rFonts w:ascii="Times New Roman" w:hAnsi="Times New Roman" w:cs="Times New Roman"/>
          <w:sz w:val="24"/>
          <w:szCs w:val="24"/>
        </w:rPr>
        <w:t>.</w:t>
      </w:r>
    </w:p>
    <w:p w:rsidR="00695B8A" w:rsidRDefault="00695B8A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95E" w:rsidRDefault="00D5695E" w:rsidP="00695B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95E"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Порядок формирования </w:t>
      </w:r>
      <w:proofErr w:type="spellStart"/>
      <w:r w:rsidRPr="00D5695E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proofErr w:type="spellEnd"/>
      <w:r w:rsidRPr="00D569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5B8A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</w:p>
    <w:p w:rsidR="00D5695E" w:rsidRDefault="00D5695E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4F8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765CA0" w:rsidRPr="00D56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>является одной из составляющих «портрета» выпускника</w:t>
      </w:r>
      <w:r w:rsidR="001F68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2.2. Период составления </w:t>
      </w:r>
      <w:proofErr w:type="spellStart"/>
      <w:r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4F8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 - 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>2 года (</w:t>
      </w:r>
      <w:r w:rsidR="00765CA0">
        <w:rPr>
          <w:rFonts w:ascii="Times New Roman" w:eastAsia="Times New Roman" w:hAnsi="Times New Roman" w:cs="Times New Roman"/>
          <w:sz w:val="24"/>
          <w:szCs w:val="24"/>
        </w:rPr>
        <w:t>старшая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, подготовительная группы). </w:t>
      </w:r>
    </w:p>
    <w:p w:rsidR="00765CA0" w:rsidRDefault="00D5695E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2.3. Ответственность за организацию формирования </w:t>
      </w:r>
      <w:proofErr w:type="spellStart"/>
      <w:r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и систематическое знакомство родителей (законных представителей) с его содержанием возлагается на </w:t>
      </w:r>
      <w:r w:rsidR="001F6886">
        <w:rPr>
          <w:rFonts w:ascii="Times New Roman" w:eastAsia="Times New Roman" w:hAnsi="Times New Roman" w:cs="Times New Roman"/>
          <w:sz w:val="24"/>
          <w:szCs w:val="24"/>
        </w:rPr>
        <w:t xml:space="preserve">воспитателя 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группы и старшего воспитателя.</w:t>
      </w:r>
    </w:p>
    <w:p w:rsidR="00D5695E" w:rsidRDefault="00D5695E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2.4. </w:t>
      </w:r>
      <w:proofErr w:type="spellStart"/>
      <w:r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хранится в </w:t>
      </w:r>
      <w:r w:rsidR="006154F8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в течение всего времени пребывания ребенка в нем. При переводе ребенка в другое образовательное учреждение </w:t>
      </w:r>
      <w:proofErr w:type="spellStart"/>
      <w:r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выдается на руки родителям (законным представителям) вместе с личным делом (медицинской картой) ребенка. </w:t>
      </w:r>
    </w:p>
    <w:p w:rsidR="00D5695E" w:rsidRDefault="00D5695E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2.5. При выпуске ребенка из </w:t>
      </w:r>
      <w:r w:rsidR="006154F8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ему вручается </w:t>
      </w:r>
      <w:proofErr w:type="spellStart"/>
      <w:r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CA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, которое может быть использовано при поступлении ребенка в школу по усмотрению родителей (законных представителей). </w:t>
      </w:r>
    </w:p>
    <w:p w:rsidR="006154F8" w:rsidRDefault="006154F8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95E" w:rsidRPr="00765CA0" w:rsidRDefault="00D5695E" w:rsidP="00615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95E">
        <w:rPr>
          <w:rFonts w:ascii="Times New Roman" w:eastAsia="Times New Roman" w:hAnsi="Times New Roman" w:cs="Times New Roman"/>
          <w:b/>
          <w:sz w:val="24"/>
          <w:szCs w:val="24"/>
        </w:rPr>
        <w:t xml:space="preserve">3. Структура, содержание и оформление </w:t>
      </w:r>
      <w:proofErr w:type="spellStart"/>
      <w:r w:rsidRPr="00D5695E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proofErr w:type="spellEnd"/>
      <w:r w:rsidRPr="00D569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54F8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</w:p>
    <w:p w:rsidR="00765CA0" w:rsidRDefault="00D5695E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имеет: титульный лист, который оформляется педагогом, родителем (законным представителей) совместно с ребенком; основную часть, которая включает в себя странички о ребенке, его семье, друзьях, режиме дня </w:t>
      </w:r>
      <w:r w:rsidR="006154F8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>, его любимых играх, творческих работах, спортивных достижениях, любимых книгах, путешествиях и праздн</w:t>
      </w:r>
      <w:r w:rsidR="001F6886">
        <w:rPr>
          <w:rFonts w:ascii="Times New Roman" w:eastAsia="Times New Roman" w:hAnsi="Times New Roman" w:cs="Times New Roman"/>
          <w:sz w:val="24"/>
          <w:szCs w:val="24"/>
        </w:rPr>
        <w:t>иках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695E" w:rsidRDefault="00D5695E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9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В </w:t>
      </w:r>
      <w:proofErr w:type="spellStart"/>
      <w:r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4F8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="00765CA0" w:rsidRPr="00D56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можно поместить: копии дипломов, наград, удостоверения об участии в конкурсах и пр.); работы дошкольника (рисунки, аппликации, копии выполненных заданий и пр.); фотографии; видеоматериалы. </w:t>
      </w:r>
    </w:p>
    <w:p w:rsidR="00D5695E" w:rsidRDefault="00765CA0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. Материалы для </w:t>
      </w:r>
      <w:proofErr w:type="spellStart"/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4F8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собираются педагогами </w:t>
      </w:r>
      <w:r w:rsidR="006154F8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детьми и их родителями (законными представителями) по результатам информационно-разъяснительной работы с ними. </w:t>
      </w:r>
    </w:p>
    <w:p w:rsidR="00D5695E" w:rsidRDefault="00765CA0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красочным и ярким. Желательно, чтобы листы-разделители были раскрашены самим ребенком. </w:t>
      </w:r>
    </w:p>
    <w:p w:rsidR="00D5695E" w:rsidRDefault="00765CA0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. Ребенок должен принимать участие в выборе красочной и нарядной папки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своего </w:t>
      </w:r>
      <w:proofErr w:type="spellStart"/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95E" w:rsidRDefault="00765CA0" w:rsidP="00D56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3.6</w:t>
      </w:r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. Разделы </w:t>
      </w:r>
      <w:proofErr w:type="spellStart"/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4F8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 </w:t>
      </w:r>
      <w:r w:rsidRPr="00D56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95E" w:rsidRPr="00D5695E">
        <w:rPr>
          <w:rFonts w:ascii="Times New Roman" w:eastAsia="Times New Roman" w:hAnsi="Times New Roman" w:cs="Times New Roman"/>
          <w:sz w:val="24"/>
          <w:szCs w:val="24"/>
        </w:rPr>
        <w:t xml:space="preserve">необходимо систематически пополнять. </w:t>
      </w:r>
    </w:p>
    <w:p w:rsidR="00604071" w:rsidRDefault="00604071" w:rsidP="00D5695E">
      <w:pPr>
        <w:jc w:val="both"/>
      </w:pPr>
    </w:p>
    <w:sectPr w:rsidR="00604071" w:rsidSect="001E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5695E"/>
    <w:rsid w:val="001E163C"/>
    <w:rsid w:val="001F6886"/>
    <w:rsid w:val="00604071"/>
    <w:rsid w:val="006154F8"/>
    <w:rsid w:val="0064267C"/>
    <w:rsid w:val="00695B8A"/>
    <w:rsid w:val="00765CA0"/>
    <w:rsid w:val="00BD4438"/>
    <w:rsid w:val="00C07D80"/>
    <w:rsid w:val="00D5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69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6</cp:revision>
  <cp:lastPrinted>2016-10-19T05:36:00Z</cp:lastPrinted>
  <dcterms:created xsi:type="dcterms:W3CDTF">2016-10-19T05:18:00Z</dcterms:created>
  <dcterms:modified xsi:type="dcterms:W3CDTF">2016-11-16T03:08:00Z</dcterms:modified>
</cp:coreProperties>
</file>